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4A5C" w14:textId="09AA016C" w:rsidR="000E074D" w:rsidRPr="00495EA0" w:rsidRDefault="004D7438" w:rsidP="00D03B4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5EA0">
        <w:rPr>
          <w:rFonts w:ascii="Arial" w:hAnsi="Arial" w:cs="Arial"/>
          <w:b/>
          <w:sz w:val="24"/>
          <w:szCs w:val="24"/>
        </w:rPr>
        <w:t xml:space="preserve">Информация о количестве и тематике 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обращений граждан, поступивших в </w:t>
      </w:r>
      <w:r w:rsidR="0054535F" w:rsidRPr="00495EA0">
        <w:rPr>
          <w:rFonts w:ascii="Arial" w:hAnsi="Arial" w:cs="Arial"/>
          <w:b/>
          <w:sz w:val="24"/>
          <w:szCs w:val="24"/>
        </w:rPr>
        <w:t>а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дминистрацию </w:t>
      </w:r>
      <w:r w:rsidR="0054535F" w:rsidRPr="00495EA0">
        <w:rPr>
          <w:rFonts w:ascii="Arial" w:hAnsi="Arial" w:cs="Arial"/>
          <w:b/>
          <w:sz w:val="24"/>
          <w:szCs w:val="24"/>
        </w:rPr>
        <w:t>городского округа Мытищи</w:t>
      </w:r>
      <w:r w:rsidR="001E749E">
        <w:rPr>
          <w:rFonts w:ascii="Arial" w:hAnsi="Arial" w:cs="Arial"/>
          <w:b/>
          <w:sz w:val="24"/>
          <w:szCs w:val="24"/>
        </w:rPr>
        <w:t xml:space="preserve"> в </w:t>
      </w:r>
      <w:r w:rsidR="00D83B1F">
        <w:rPr>
          <w:rFonts w:ascii="Arial" w:hAnsi="Arial" w:cs="Arial"/>
          <w:b/>
          <w:sz w:val="24"/>
          <w:szCs w:val="24"/>
        </w:rPr>
        <w:t>марте</w:t>
      </w:r>
      <w:r w:rsidR="00AA5D6D">
        <w:rPr>
          <w:rFonts w:ascii="Arial" w:hAnsi="Arial" w:cs="Arial"/>
          <w:b/>
          <w:sz w:val="24"/>
          <w:szCs w:val="24"/>
        </w:rPr>
        <w:t xml:space="preserve"> 202</w:t>
      </w:r>
      <w:r w:rsidR="003E0B79">
        <w:rPr>
          <w:rFonts w:ascii="Arial" w:hAnsi="Arial" w:cs="Arial"/>
          <w:b/>
          <w:sz w:val="24"/>
          <w:szCs w:val="24"/>
        </w:rPr>
        <w:t>2</w:t>
      </w:r>
      <w:r w:rsidR="00AA5D6D">
        <w:rPr>
          <w:rFonts w:ascii="Arial" w:hAnsi="Arial" w:cs="Arial"/>
          <w:b/>
          <w:sz w:val="24"/>
          <w:szCs w:val="24"/>
        </w:rPr>
        <w:t xml:space="preserve"> года</w:t>
      </w:r>
    </w:p>
    <w:p w14:paraId="21477860" w14:textId="2106422F" w:rsidR="00B200CD" w:rsidRDefault="00CD0DAE" w:rsidP="00B200CD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95EA0">
        <w:rPr>
          <w:rFonts w:ascii="Arial" w:hAnsi="Arial" w:cs="Arial"/>
        </w:rPr>
        <w:t xml:space="preserve">В </w:t>
      </w:r>
      <w:r w:rsidR="005B0492">
        <w:rPr>
          <w:rFonts w:ascii="Arial" w:hAnsi="Arial" w:cs="Arial"/>
        </w:rPr>
        <w:t>марте</w:t>
      </w:r>
      <w:r w:rsidR="007E5E81">
        <w:rPr>
          <w:rFonts w:ascii="Arial" w:hAnsi="Arial" w:cs="Arial"/>
        </w:rPr>
        <w:t xml:space="preserve"> 202</w:t>
      </w:r>
      <w:r w:rsidR="003E0B79">
        <w:rPr>
          <w:rFonts w:ascii="Arial" w:hAnsi="Arial" w:cs="Arial"/>
        </w:rPr>
        <w:t>2</w:t>
      </w:r>
      <w:r w:rsidR="00FF455A" w:rsidRPr="00495EA0">
        <w:rPr>
          <w:rFonts w:ascii="Arial" w:hAnsi="Arial" w:cs="Arial"/>
        </w:rPr>
        <w:t xml:space="preserve"> года на рассмотрение в</w:t>
      </w:r>
      <w:r w:rsidRPr="00495EA0">
        <w:rPr>
          <w:rFonts w:ascii="Arial" w:hAnsi="Arial" w:cs="Arial"/>
        </w:rPr>
        <w:t xml:space="preserve"> </w:t>
      </w:r>
      <w:r w:rsidR="00FA2EF6" w:rsidRPr="00495EA0">
        <w:rPr>
          <w:rFonts w:ascii="Arial" w:hAnsi="Arial" w:cs="Arial"/>
        </w:rPr>
        <w:t>а</w:t>
      </w:r>
      <w:r w:rsidRPr="00495EA0">
        <w:rPr>
          <w:rFonts w:ascii="Arial" w:hAnsi="Arial" w:cs="Arial"/>
        </w:rPr>
        <w:t xml:space="preserve">дминистрацию </w:t>
      </w:r>
      <w:r w:rsidR="00FA2EF6" w:rsidRPr="00495EA0">
        <w:rPr>
          <w:rFonts w:ascii="Arial" w:hAnsi="Arial" w:cs="Arial"/>
        </w:rPr>
        <w:t>городского округа Мытищи</w:t>
      </w:r>
      <w:r w:rsidRPr="00495EA0">
        <w:rPr>
          <w:rFonts w:ascii="Arial" w:hAnsi="Arial" w:cs="Arial"/>
        </w:rPr>
        <w:t xml:space="preserve"> поступило </w:t>
      </w:r>
      <w:r w:rsidR="003E0B79">
        <w:rPr>
          <w:rFonts w:ascii="Arial" w:hAnsi="Arial" w:cs="Arial"/>
          <w:b/>
        </w:rPr>
        <w:t>1</w:t>
      </w:r>
      <w:r w:rsidR="005B0492">
        <w:rPr>
          <w:rFonts w:ascii="Arial" w:hAnsi="Arial" w:cs="Arial"/>
          <w:b/>
        </w:rPr>
        <w:t>515</w:t>
      </w:r>
      <w:r w:rsidR="001F072A" w:rsidRPr="00495EA0">
        <w:rPr>
          <w:rFonts w:ascii="Arial" w:hAnsi="Arial" w:cs="Arial"/>
          <w:b/>
        </w:rPr>
        <w:t xml:space="preserve"> </w:t>
      </w:r>
      <w:r w:rsidRPr="00495EA0">
        <w:rPr>
          <w:rFonts w:ascii="Arial" w:hAnsi="Arial" w:cs="Arial"/>
        </w:rPr>
        <w:t>обращен</w:t>
      </w:r>
      <w:r w:rsidR="00FE5625" w:rsidRPr="00495EA0">
        <w:rPr>
          <w:rFonts w:ascii="Arial" w:hAnsi="Arial" w:cs="Arial"/>
        </w:rPr>
        <w:t>и</w:t>
      </w:r>
      <w:r w:rsidR="00332A5C">
        <w:rPr>
          <w:rFonts w:ascii="Arial" w:hAnsi="Arial" w:cs="Arial"/>
        </w:rPr>
        <w:t>й</w:t>
      </w:r>
      <w:r w:rsidR="005042D2">
        <w:rPr>
          <w:rFonts w:ascii="Arial" w:hAnsi="Arial" w:cs="Arial"/>
        </w:rPr>
        <w:t xml:space="preserve"> граждан</w:t>
      </w:r>
      <w:r w:rsidR="00906FBF">
        <w:rPr>
          <w:rFonts w:ascii="Arial" w:hAnsi="Arial" w:cs="Arial"/>
        </w:rPr>
        <w:t>.</w:t>
      </w:r>
      <w:r w:rsidR="005042D2">
        <w:rPr>
          <w:rFonts w:ascii="Arial" w:hAnsi="Arial" w:cs="Arial"/>
        </w:rPr>
        <w:t xml:space="preserve"> </w:t>
      </w:r>
    </w:p>
    <w:p w14:paraId="4DE1C341" w14:textId="77777777" w:rsidR="00B200CD" w:rsidRPr="00937FEA" w:rsidRDefault="00B200CD" w:rsidP="00B200CD">
      <w:pPr>
        <w:spacing w:line="360" w:lineRule="auto"/>
        <w:contextualSpacing/>
        <w:jc w:val="center"/>
        <w:rPr>
          <w:rFonts w:ascii="Arial" w:hAnsi="Arial" w:cs="Arial"/>
          <w:i/>
        </w:rPr>
      </w:pPr>
      <w:r w:rsidRPr="00937FEA">
        <w:rPr>
          <w:rFonts w:ascii="Arial" w:hAnsi="Arial" w:cs="Arial"/>
          <w:i/>
        </w:rPr>
        <w:t>Актуальные темы месяца</w:t>
      </w:r>
      <w:r w:rsidR="00906FBF">
        <w:rPr>
          <w:rFonts w:ascii="Arial" w:hAnsi="Arial" w:cs="Arial"/>
          <w:i/>
        </w:rPr>
        <w:t>:</w:t>
      </w:r>
    </w:p>
    <w:p w14:paraId="690C8048" w14:textId="5AB6EE5F" w:rsidR="00D03B42" w:rsidRPr="00C124E3" w:rsidRDefault="00D03B42" w:rsidP="005C49F8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C124E3">
        <w:rPr>
          <w:rFonts w:ascii="Arial" w:hAnsi="Arial" w:cs="Arial"/>
        </w:rPr>
        <w:t>Вопросы благоустройства и содержание жилого фонда</w:t>
      </w:r>
    </w:p>
    <w:p w14:paraId="24449420" w14:textId="4FFBC053" w:rsidR="00FB36CB" w:rsidRDefault="005E5FB8" w:rsidP="00732277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8F5F05">
        <w:rPr>
          <w:rFonts w:ascii="Arial" w:hAnsi="Arial" w:cs="Arial"/>
        </w:rPr>
        <w:t xml:space="preserve">Вопросы </w:t>
      </w:r>
      <w:r w:rsidR="00332A5C" w:rsidRPr="008F5F05">
        <w:rPr>
          <w:rFonts w:ascii="Arial" w:hAnsi="Arial" w:cs="Arial"/>
        </w:rPr>
        <w:t>безопасности дорожного движения и транспортное обслуживание</w:t>
      </w:r>
      <w:r w:rsidR="008F5F05" w:rsidRPr="008F5F05">
        <w:rPr>
          <w:rFonts w:ascii="Arial" w:hAnsi="Arial" w:cs="Arial"/>
        </w:rPr>
        <w:t xml:space="preserve"> </w:t>
      </w:r>
    </w:p>
    <w:p w14:paraId="2076865B" w14:textId="77777777" w:rsidR="005B0492" w:rsidRDefault="005B0492" w:rsidP="005B049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Земельные вопросы </w:t>
      </w:r>
    </w:p>
    <w:p w14:paraId="00A295BF" w14:textId="77777777" w:rsidR="005B0492" w:rsidRDefault="005B0492" w:rsidP="005B049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градостроительного развития </w:t>
      </w:r>
    </w:p>
    <w:p w14:paraId="75F36138" w14:textId="2436AF20" w:rsidR="00053558" w:rsidRPr="00FC7BF2" w:rsidRDefault="00053558" w:rsidP="00FC7BF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</w:t>
      </w:r>
      <w:r w:rsidR="005B0492">
        <w:rPr>
          <w:rFonts w:ascii="Arial" w:hAnsi="Arial" w:cs="Arial"/>
        </w:rPr>
        <w:t>капитального строительства</w:t>
      </w:r>
      <w:r w:rsidR="008F5F05">
        <w:rPr>
          <w:rFonts w:ascii="Arial" w:hAnsi="Arial" w:cs="Arial"/>
        </w:rPr>
        <w:t xml:space="preserve"> </w:t>
      </w:r>
    </w:p>
    <w:tbl>
      <w:tblPr>
        <w:tblW w:w="988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382"/>
        <w:gridCol w:w="1503"/>
      </w:tblGrid>
      <w:tr w:rsidR="007815B6" w14:paraId="14BFBF43" w14:textId="77777777" w:rsidTr="007815B6">
        <w:trPr>
          <w:trHeight w:val="286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4E59A22" w14:textId="77777777" w:rsidR="007815B6" w:rsidRPr="00E90471" w:rsidRDefault="00781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756B656" w14:textId="77777777" w:rsidR="007815B6" w:rsidRPr="00E90471" w:rsidRDefault="00781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</w:p>
        </w:tc>
      </w:tr>
      <w:tr w:rsidR="007815B6" w14:paraId="1890C28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B193C77" w14:textId="77777777" w:rsidR="007815B6" w:rsidRDefault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3173E1" w14:textId="5FF85D24" w:rsidR="007815B6" w:rsidRDefault="00781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  <w:r w:rsidR="005B0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647556" w14:paraId="633591AA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B3981F8" w14:textId="4157A3F4" w:rsidR="00647556" w:rsidRDefault="00647556" w:rsidP="00647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транспорта и организации дорожного движения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83C0FC3" w14:textId="5A39956A" w:rsidR="00647556" w:rsidRDefault="00647556" w:rsidP="00647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</w:t>
            </w:r>
          </w:p>
        </w:tc>
      </w:tr>
      <w:tr w:rsidR="007815B6" w14:paraId="67389E2C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4829F7D" w14:textId="77777777" w:rsidR="007815B6" w:rsidRDefault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22D42F9" w14:textId="2FD44EB6" w:rsidR="007815B6" w:rsidRDefault="005B0492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</w:tr>
      <w:tr w:rsidR="007815B6" w14:paraId="6D05A262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2BBCE9B" w14:textId="43A4C0A5" w:rsidR="007815B6" w:rsidRDefault="007815B6" w:rsidP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9F1F3F6" w14:textId="6B04E568" w:rsidR="007815B6" w:rsidRDefault="007815B6" w:rsidP="00781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5B0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47556" w14:paraId="282F91A2" w14:textId="77777777" w:rsidTr="0064755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218FB45" w14:textId="3194E9EE" w:rsidR="00647556" w:rsidRDefault="00647556" w:rsidP="00647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36C2E28" w14:textId="38DF2FD2" w:rsidR="00647556" w:rsidRDefault="00647556" w:rsidP="00647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</w:tr>
      <w:tr w:rsidR="00647556" w14:paraId="20607A27" w14:textId="77777777" w:rsidTr="0064755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03373BF" w14:textId="611C671E" w:rsidR="00647556" w:rsidRDefault="00647556" w:rsidP="00647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0EC32AA" w14:textId="19ACCBAF" w:rsidR="00647556" w:rsidRDefault="00647556" w:rsidP="00647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</w:tr>
      <w:tr w:rsidR="00034626" w14:paraId="3BF1E22D" w14:textId="77777777" w:rsidTr="0064755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3B64859" w14:textId="0EC16BCF" w:rsidR="00034626" w:rsidRDefault="00034626" w:rsidP="00034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образования и развития социальной сферы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30257DE" w14:textId="2D51A191" w:rsidR="00034626" w:rsidRDefault="00034626" w:rsidP="00034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647556" w14:paraId="03DF6ACE" w14:textId="77777777" w:rsidTr="0064755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DD8EBC9" w14:textId="6EED6FC8" w:rsidR="00647556" w:rsidRDefault="00647556" w:rsidP="00647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5DA5443" w14:textId="25E64FC2" w:rsidR="00647556" w:rsidRDefault="00647556" w:rsidP="00647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</w:tr>
      <w:tr w:rsidR="007815B6" w14:paraId="7A27812E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BAB0121" w14:textId="7AE7B1D4" w:rsidR="007815B6" w:rsidRDefault="007815B6" w:rsidP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"Мытищинское"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A5706AA" w14:textId="4ED94DE5" w:rsidR="007815B6" w:rsidRDefault="005B0492" w:rsidP="00781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</w:tr>
      <w:tr w:rsidR="00647556" w14:paraId="727D8D6D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616DF64" w14:textId="2E941A36" w:rsidR="00647556" w:rsidRDefault="00647556" w:rsidP="00647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684DF76" w14:textId="02BE4AF5" w:rsidR="00647556" w:rsidRDefault="00647556" w:rsidP="00647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7815B6" w14:paraId="3BAC1510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AE9A24F" w14:textId="2F70B4D6" w:rsidR="007815B6" w:rsidRDefault="007815B6" w:rsidP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"Федоскино"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004AB81" w14:textId="1E69004A" w:rsidR="007815B6" w:rsidRDefault="005B0492" w:rsidP="00781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47556" w14:paraId="4AF10C8B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5B4B6FD" w14:textId="7EE334AA" w:rsidR="00647556" w:rsidRDefault="00647556" w:rsidP="00647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управление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0DCFA79" w14:textId="6D68647A" w:rsidR="00647556" w:rsidRDefault="00647556" w:rsidP="00647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7815B6" w14:paraId="5F5146AB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27DEEA" w14:textId="77777777" w:rsidR="007815B6" w:rsidRDefault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B9FA262" w14:textId="30D6E963" w:rsidR="007815B6" w:rsidRDefault="00AE1154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E6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</w:tbl>
    <w:p w14:paraId="4C10E749" w14:textId="77777777" w:rsidR="00D03B42" w:rsidRDefault="00B37CFE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noProof/>
          <w:lang w:eastAsia="ru-RU"/>
        </w:rPr>
        <w:drawing>
          <wp:inline distT="0" distB="0" distL="0" distR="0" wp14:anchorId="086B9203" wp14:editId="5FDF0F0C">
            <wp:extent cx="6296025" cy="37719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F85BB34" w14:textId="4F99C987" w:rsidR="00E137D4" w:rsidRPr="00937FEA" w:rsidRDefault="00D03B42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В соответствии с утвержденным графиком проведения прием</w:t>
      </w:r>
      <w:r w:rsidR="00906FBF">
        <w:rPr>
          <w:rFonts w:ascii="Arial" w:hAnsi="Arial" w:cs="Arial"/>
          <w:i/>
        </w:rPr>
        <w:t>а</w:t>
      </w:r>
      <w:r>
        <w:rPr>
          <w:rFonts w:ascii="Arial" w:hAnsi="Arial" w:cs="Arial"/>
          <w:i/>
        </w:rPr>
        <w:t xml:space="preserve"> </w:t>
      </w:r>
      <w:r w:rsidR="000251E8">
        <w:rPr>
          <w:rFonts w:ascii="Arial" w:hAnsi="Arial" w:cs="Arial"/>
          <w:i/>
        </w:rPr>
        <w:t>граждан должностными</w:t>
      </w:r>
      <w:r w:rsidR="00D97DB6">
        <w:rPr>
          <w:rFonts w:ascii="Arial" w:hAnsi="Arial" w:cs="Arial"/>
          <w:i/>
        </w:rPr>
        <w:t xml:space="preserve"> лицами администрации, в </w:t>
      </w:r>
      <w:r w:rsidR="005B0492">
        <w:rPr>
          <w:rFonts w:ascii="Arial" w:hAnsi="Arial" w:cs="Arial"/>
          <w:i/>
        </w:rPr>
        <w:t>марте</w:t>
      </w:r>
      <w:r w:rsidR="008F5F05">
        <w:rPr>
          <w:rFonts w:ascii="Arial" w:hAnsi="Arial" w:cs="Arial"/>
          <w:i/>
        </w:rPr>
        <w:t xml:space="preserve"> </w:t>
      </w:r>
      <w:r w:rsidR="00A6233D">
        <w:rPr>
          <w:rFonts w:ascii="Arial" w:hAnsi="Arial" w:cs="Arial"/>
          <w:i/>
        </w:rPr>
        <w:t>202</w:t>
      </w:r>
      <w:r w:rsidR="008F5F05">
        <w:rPr>
          <w:rFonts w:ascii="Arial" w:hAnsi="Arial" w:cs="Arial"/>
          <w:i/>
        </w:rPr>
        <w:t>2</w:t>
      </w:r>
      <w:r w:rsidR="00EE1B17">
        <w:rPr>
          <w:rFonts w:ascii="Arial" w:hAnsi="Arial" w:cs="Arial"/>
          <w:i/>
        </w:rPr>
        <w:t xml:space="preserve"> года</w:t>
      </w:r>
      <w:r w:rsidR="000251E8">
        <w:rPr>
          <w:rFonts w:ascii="Arial" w:hAnsi="Arial" w:cs="Arial"/>
          <w:i/>
        </w:rPr>
        <w:t xml:space="preserve"> </w:t>
      </w:r>
      <w:r w:rsidR="00EE1B17">
        <w:rPr>
          <w:rFonts w:ascii="Arial" w:hAnsi="Arial" w:cs="Arial"/>
          <w:i/>
        </w:rPr>
        <w:t xml:space="preserve">на личном приеме </w:t>
      </w:r>
      <w:r w:rsidR="000251E8">
        <w:rPr>
          <w:rFonts w:ascii="Arial" w:hAnsi="Arial" w:cs="Arial"/>
          <w:i/>
        </w:rPr>
        <w:t xml:space="preserve">принято </w:t>
      </w:r>
      <w:r w:rsidR="00DD2211">
        <w:rPr>
          <w:rFonts w:ascii="Arial" w:hAnsi="Arial" w:cs="Arial"/>
          <w:i/>
        </w:rPr>
        <w:t>4</w:t>
      </w:r>
      <w:r w:rsidR="005B0492">
        <w:rPr>
          <w:rFonts w:ascii="Arial" w:hAnsi="Arial" w:cs="Arial"/>
          <w:i/>
        </w:rPr>
        <w:t>5</w:t>
      </w:r>
      <w:r w:rsidR="009D390E">
        <w:rPr>
          <w:rFonts w:ascii="Arial" w:hAnsi="Arial" w:cs="Arial"/>
          <w:i/>
        </w:rPr>
        <w:t xml:space="preserve"> </w:t>
      </w:r>
      <w:r w:rsidR="008E278E">
        <w:rPr>
          <w:rFonts w:ascii="Arial" w:hAnsi="Arial" w:cs="Arial"/>
          <w:i/>
        </w:rPr>
        <w:t>граждан</w:t>
      </w:r>
      <w:r w:rsidR="00EE1B17">
        <w:rPr>
          <w:rFonts w:ascii="Arial" w:hAnsi="Arial" w:cs="Arial"/>
          <w:i/>
        </w:rPr>
        <w:t>.</w:t>
      </w:r>
    </w:p>
    <w:sectPr w:rsidR="00E137D4" w:rsidRPr="00937FEA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251E8"/>
    <w:rsid w:val="00033CE6"/>
    <w:rsid w:val="00034626"/>
    <w:rsid w:val="0003635F"/>
    <w:rsid w:val="00037341"/>
    <w:rsid w:val="00052995"/>
    <w:rsid w:val="00053558"/>
    <w:rsid w:val="000616EF"/>
    <w:rsid w:val="00084465"/>
    <w:rsid w:val="000868E3"/>
    <w:rsid w:val="000919BC"/>
    <w:rsid w:val="000927A1"/>
    <w:rsid w:val="00094E47"/>
    <w:rsid w:val="00097571"/>
    <w:rsid w:val="000A2CE6"/>
    <w:rsid w:val="000A3F6D"/>
    <w:rsid w:val="000D0F34"/>
    <w:rsid w:val="000D2B7B"/>
    <w:rsid w:val="000D326D"/>
    <w:rsid w:val="000E074D"/>
    <w:rsid w:val="000E37D6"/>
    <w:rsid w:val="000E7E83"/>
    <w:rsid w:val="000F3E67"/>
    <w:rsid w:val="001039E4"/>
    <w:rsid w:val="00111343"/>
    <w:rsid w:val="00117BC8"/>
    <w:rsid w:val="001230D7"/>
    <w:rsid w:val="001230EF"/>
    <w:rsid w:val="00125C04"/>
    <w:rsid w:val="0012620E"/>
    <w:rsid w:val="00137C1A"/>
    <w:rsid w:val="00144F25"/>
    <w:rsid w:val="001552C5"/>
    <w:rsid w:val="001705DE"/>
    <w:rsid w:val="00173967"/>
    <w:rsid w:val="00175D3B"/>
    <w:rsid w:val="00182DE5"/>
    <w:rsid w:val="001B43BE"/>
    <w:rsid w:val="001C16A5"/>
    <w:rsid w:val="001C56C5"/>
    <w:rsid w:val="001C6FF6"/>
    <w:rsid w:val="001E1208"/>
    <w:rsid w:val="001E2ACB"/>
    <w:rsid w:val="001E749E"/>
    <w:rsid w:val="001E7907"/>
    <w:rsid w:val="001F072A"/>
    <w:rsid w:val="0021478F"/>
    <w:rsid w:val="0021575E"/>
    <w:rsid w:val="00221DD5"/>
    <w:rsid w:val="0022690A"/>
    <w:rsid w:val="00226FF3"/>
    <w:rsid w:val="00232F73"/>
    <w:rsid w:val="00246ECA"/>
    <w:rsid w:val="00247A08"/>
    <w:rsid w:val="002516E5"/>
    <w:rsid w:val="00275956"/>
    <w:rsid w:val="00282FFF"/>
    <w:rsid w:val="002A70D7"/>
    <w:rsid w:val="002B19D9"/>
    <w:rsid w:val="002B6FAB"/>
    <w:rsid w:val="002B7A28"/>
    <w:rsid w:val="002C02F3"/>
    <w:rsid w:val="002C5978"/>
    <w:rsid w:val="002E6B02"/>
    <w:rsid w:val="003038A8"/>
    <w:rsid w:val="003047C6"/>
    <w:rsid w:val="00311B2A"/>
    <w:rsid w:val="00311E67"/>
    <w:rsid w:val="003149A7"/>
    <w:rsid w:val="00321D1C"/>
    <w:rsid w:val="00324998"/>
    <w:rsid w:val="00332A5C"/>
    <w:rsid w:val="00346CA9"/>
    <w:rsid w:val="00366011"/>
    <w:rsid w:val="0036684E"/>
    <w:rsid w:val="00367DBE"/>
    <w:rsid w:val="00381F70"/>
    <w:rsid w:val="0038360E"/>
    <w:rsid w:val="00386917"/>
    <w:rsid w:val="0039152F"/>
    <w:rsid w:val="00393DB2"/>
    <w:rsid w:val="003958BF"/>
    <w:rsid w:val="003A42E3"/>
    <w:rsid w:val="003B6B6A"/>
    <w:rsid w:val="003C1180"/>
    <w:rsid w:val="003D2715"/>
    <w:rsid w:val="003D6353"/>
    <w:rsid w:val="003E0352"/>
    <w:rsid w:val="003E0B79"/>
    <w:rsid w:val="003E2F1B"/>
    <w:rsid w:val="003F2926"/>
    <w:rsid w:val="00401052"/>
    <w:rsid w:val="00406ED9"/>
    <w:rsid w:val="004070DA"/>
    <w:rsid w:val="004071F2"/>
    <w:rsid w:val="004239AA"/>
    <w:rsid w:val="00442885"/>
    <w:rsid w:val="00452A21"/>
    <w:rsid w:val="00462142"/>
    <w:rsid w:val="00486F8A"/>
    <w:rsid w:val="00495EA0"/>
    <w:rsid w:val="004964A6"/>
    <w:rsid w:val="00497372"/>
    <w:rsid w:val="004A0C89"/>
    <w:rsid w:val="004A0EAA"/>
    <w:rsid w:val="004B622C"/>
    <w:rsid w:val="004C1D99"/>
    <w:rsid w:val="004C6005"/>
    <w:rsid w:val="004C7593"/>
    <w:rsid w:val="004D2267"/>
    <w:rsid w:val="004D7438"/>
    <w:rsid w:val="004E1964"/>
    <w:rsid w:val="004E4B7A"/>
    <w:rsid w:val="00500284"/>
    <w:rsid w:val="005042D2"/>
    <w:rsid w:val="00510ECB"/>
    <w:rsid w:val="00514619"/>
    <w:rsid w:val="00521257"/>
    <w:rsid w:val="005262D9"/>
    <w:rsid w:val="005303EF"/>
    <w:rsid w:val="00533D10"/>
    <w:rsid w:val="005411BF"/>
    <w:rsid w:val="0054535F"/>
    <w:rsid w:val="005504FE"/>
    <w:rsid w:val="00557A40"/>
    <w:rsid w:val="00565CF5"/>
    <w:rsid w:val="005703BD"/>
    <w:rsid w:val="00576CD1"/>
    <w:rsid w:val="005846AC"/>
    <w:rsid w:val="0058624F"/>
    <w:rsid w:val="005973E9"/>
    <w:rsid w:val="005A376B"/>
    <w:rsid w:val="005A3F60"/>
    <w:rsid w:val="005A4D38"/>
    <w:rsid w:val="005B0492"/>
    <w:rsid w:val="005C1C93"/>
    <w:rsid w:val="005C5967"/>
    <w:rsid w:val="005C7626"/>
    <w:rsid w:val="005E31C1"/>
    <w:rsid w:val="005E5FB8"/>
    <w:rsid w:val="005E7AB3"/>
    <w:rsid w:val="005F6E02"/>
    <w:rsid w:val="005F7BCF"/>
    <w:rsid w:val="00601C43"/>
    <w:rsid w:val="00604A91"/>
    <w:rsid w:val="006058FD"/>
    <w:rsid w:val="00605EA6"/>
    <w:rsid w:val="00612402"/>
    <w:rsid w:val="00615594"/>
    <w:rsid w:val="00625FBF"/>
    <w:rsid w:val="00635A85"/>
    <w:rsid w:val="00641780"/>
    <w:rsid w:val="006419C6"/>
    <w:rsid w:val="00647556"/>
    <w:rsid w:val="00651F1B"/>
    <w:rsid w:val="00661B54"/>
    <w:rsid w:val="00665DBF"/>
    <w:rsid w:val="00666FC9"/>
    <w:rsid w:val="00676E37"/>
    <w:rsid w:val="00683390"/>
    <w:rsid w:val="00695372"/>
    <w:rsid w:val="00697EF8"/>
    <w:rsid w:val="006B6078"/>
    <w:rsid w:val="006C0BFA"/>
    <w:rsid w:val="006C2A59"/>
    <w:rsid w:val="006C2FEC"/>
    <w:rsid w:val="006C6939"/>
    <w:rsid w:val="006D1CFE"/>
    <w:rsid w:val="006E2053"/>
    <w:rsid w:val="006E53D3"/>
    <w:rsid w:val="006E7280"/>
    <w:rsid w:val="007039C4"/>
    <w:rsid w:val="00706AAC"/>
    <w:rsid w:val="007111D5"/>
    <w:rsid w:val="00714098"/>
    <w:rsid w:val="00770553"/>
    <w:rsid w:val="007723FB"/>
    <w:rsid w:val="007815B6"/>
    <w:rsid w:val="007827C9"/>
    <w:rsid w:val="007B65A2"/>
    <w:rsid w:val="007C1EF4"/>
    <w:rsid w:val="007D4796"/>
    <w:rsid w:val="007E3189"/>
    <w:rsid w:val="007E437A"/>
    <w:rsid w:val="007E43A7"/>
    <w:rsid w:val="007E5E81"/>
    <w:rsid w:val="007E66BA"/>
    <w:rsid w:val="007E6E3F"/>
    <w:rsid w:val="0080486C"/>
    <w:rsid w:val="008059A2"/>
    <w:rsid w:val="00806B4A"/>
    <w:rsid w:val="00807255"/>
    <w:rsid w:val="00810FFC"/>
    <w:rsid w:val="008134AC"/>
    <w:rsid w:val="008166D6"/>
    <w:rsid w:val="0081683A"/>
    <w:rsid w:val="008231EE"/>
    <w:rsid w:val="008305D4"/>
    <w:rsid w:val="00845105"/>
    <w:rsid w:val="00863E11"/>
    <w:rsid w:val="00865015"/>
    <w:rsid w:val="00866795"/>
    <w:rsid w:val="008827A5"/>
    <w:rsid w:val="00886839"/>
    <w:rsid w:val="008A0A78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5A61"/>
    <w:rsid w:val="008F5ABB"/>
    <w:rsid w:val="008F5F05"/>
    <w:rsid w:val="0090350B"/>
    <w:rsid w:val="00906FBF"/>
    <w:rsid w:val="00920890"/>
    <w:rsid w:val="00923506"/>
    <w:rsid w:val="00933759"/>
    <w:rsid w:val="00937FEA"/>
    <w:rsid w:val="00945C36"/>
    <w:rsid w:val="009462D4"/>
    <w:rsid w:val="009527E6"/>
    <w:rsid w:val="00954F51"/>
    <w:rsid w:val="009551B4"/>
    <w:rsid w:val="0096041D"/>
    <w:rsid w:val="00962448"/>
    <w:rsid w:val="00965603"/>
    <w:rsid w:val="00976B57"/>
    <w:rsid w:val="00982A6A"/>
    <w:rsid w:val="0099216E"/>
    <w:rsid w:val="00996083"/>
    <w:rsid w:val="009960B8"/>
    <w:rsid w:val="009A5D0B"/>
    <w:rsid w:val="009A75A0"/>
    <w:rsid w:val="009C5891"/>
    <w:rsid w:val="009C5B62"/>
    <w:rsid w:val="009C7D47"/>
    <w:rsid w:val="009D390E"/>
    <w:rsid w:val="009E5898"/>
    <w:rsid w:val="009F02C2"/>
    <w:rsid w:val="00A00044"/>
    <w:rsid w:val="00A064CD"/>
    <w:rsid w:val="00A11292"/>
    <w:rsid w:val="00A144D0"/>
    <w:rsid w:val="00A52F16"/>
    <w:rsid w:val="00A6233D"/>
    <w:rsid w:val="00A73F94"/>
    <w:rsid w:val="00A760E9"/>
    <w:rsid w:val="00A85DFA"/>
    <w:rsid w:val="00A92387"/>
    <w:rsid w:val="00A92B36"/>
    <w:rsid w:val="00A97CE5"/>
    <w:rsid w:val="00AA086E"/>
    <w:rsid w:val="00AA5D6D"/>
    <w:rsid w:val="00AA79E2"/>
    <w:rsid w:val="00AB0AD4"/>
    <w:rsid w:val="00AB11D6"/>
    <w:rsid w:val="00AB2A8F"/>
    <w:rsid w:val="00AC32D6"/>
    <w:rsid w:val="00AE1154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37CFE"/>
    <w:rsid w:val="00B43C77"/>
    <w:rsid w:val="00B4595C"/>
    <w:rsid w:val="00B46436"/>
    <w:rsid w:val="00B52772"/>
    <w:rsid w:val="00B62BD2"/>
    <w:rsid w:val="00B723E1"/>
    <w:rsid w:val="00B83738"/>
    <w:rsid w:val="00B92B7B"/>
    <w:rsid w:val="00B97C4F"/>
    <w:rsid w:val="00BB2038"/>
    <w:rsid w:val="00BB438F"/>
    <w:rsid w:val="00BC4B8F"/>
    <w:rsid w:val="00BE332B"/>
    <w:rsid w:val="00BE4855"/>
    <w:rsid w:val="00BF6B48"/>
    <w:rsid w:val="00C113FA"/>
    <w:rsid w:val="00C124E3"/>
    <w:rsid w:val="00C16B97"/>
    <w:rsid w:val="00C26789"/>
    <w:rsid w:val="00C5094A"/>
    <w:rsid w:val="00C51E15"/>
    <w:rsid w:val="00C52686"/>
    <w:rsid w:val="00C63A68"/>
    <w:rsid w:val="00C75F9A"/>
    <w:rsid w:val="00C81848"/>
    <w:rsid w:val="00C85273"/>
    <w:rsid w:val="00C9236D"/>
    <w:rsid w:val="00C94C98"/>
    <w:rsid w:val="00CA78C0"/>
    <w:rsid w:val="00CA7963"/>
    <w:rsid w:val="00CB2AF2"/>
    <w:rsid w:val="00CB4E85"/>
    <w:rsid w:val="00CC0AFE"/>
    <w:rsid w:val="00CD0DAE"/>
    <w:rsid w:val="00CE0D96"/>
    <w:rsid w:val="00CE5732"/>
    <w:rsid w:val="00CE662D"/>
    <w:rsid w:val="00CF5523"/>
    <w:rsid w:val="00D013E7"/>
    <w:rsid w:val="00D03B42"/>
    <w:rsid w:val="00D15E21"/>
    <w:rsid w:val="00D15E5F"/>
    <w:rsid w:val="00D2412D"/>
    <w:rsid w:val="00D261D2"/>
    <w:rsid w:val="00D32DF3"/>
    <w:rsid w:val="00D33FC3"/>
    <w:rsid w:val="00D51F3C"/>
    <w:rsid w:val="00D57483"/>
    <w:rsid w:val="00D66392"/>
    <w:rsid w:val="00D812A8"/>
    <w:rsid w:val="00D83B1F"/>
    <w:rsid w:val="00D85F25"/>
    <w:rsid w:val="00D97DB6"/>
    <w:rsid w:val="00DA0DA5"/>
    <w:rsid w:val="00DA211C"/>
    <w:rsid w:val="00DA6B3E"/>
    <w:rsid w:val="00DB756F"/>
    <w:rsid w:val="00DC14D8"/>
    <w:rsid w:val="00DD2211"/>
    <w:rsid w:val="00E074C0"/>
    <w:rsid w:val="00E137D4"/>
    <w:rsid w:val="00E21C1C"/>
    <w:rsid w:val="00E46EB3"/>
    <w:rsid w:val="00E47AD3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974B2"/>
    <w:rsid w:val="00EB022B"/>
    <w:rsid w:val="00EB08FB"/>
    <w:rsid w:val="00EC02DE"/>
    <w:rsid w:val="00EC5B9F"/>
    <w:rsid w:val="00ED1D55"/>
    <w:rsid w:val="00EE1B17"/>
    <w:rsid w:val="00EF02B4"/>
    <w:rsid w:val="00EF35D9"/>
    <w:rsid w:val="00F00CB4"/>
    <w:rsid w:val="00F0218B"/>
    <w:rsid w:val="00F0730C"/>
    <w:rsid w:val="00F2403D"/>
    <w:rsid w:val="00F25EEE"/>
    <w:rsid w:val="00F26A64"/>
    <w:rsid w:val="00F27055"/>
    <w:rsid w:val="00F37734"/>
    <w:rsid w:val="00F43EE5"/>
    <w:rsid w:val="00F510AC"/>
    <w:rsid w:val="00F6066E"/>
    <w:rsid w:val="00F61203"/>
    <w:rsid w:val="00F8262C"/>
    <w:rsid w:val="00F91811"/>
    <w:rsid w:val="00F9354C"/>
    <w:rsid w:val="00FA2D70"/>
    <w:rsid w:val="00FA2EF6"/>
    <w:rsid w:val="00FA4C01"/>
    <w:rsid w:val="00FA71B3"/>
    <w:rsid w:val="00FA7B0A"/>
    <w:rsid w:val="00FB2A47"/>
    <w:rsid w:val="00FB36CB"/>
    <w:rsid w:val="00FB43F7"/>
    <w:rsid w:val="00FC0368"/>
    <w:rsid w:val="00FC1382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97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09745982374289E-2"/>
          <c:y val="8.416389811738649E-2"/>
          <c:w val="0.40176257128045617"/>
          <c:h val="0.858250276854928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колличества </c:v>
                </c:pt>
              </c:strCache>
            </c:strRef>
          </c:tx>
          <c:explosion val="25"/>
          <c:dPt>
            <c:idx val="0"/>
            <c:bubble3D val="0"/>
            <c:explosion val="16"/>
            <c:extLst>
              <c:ext xmlns:c16="http://schemas.microsoft.com/office/drawing/2014/chart" uri="{C3380CC4-5D6E-409C-BE32-E72D297353CC}">
                <c16:uniqueId val="{00000001-481A-4CF1-8402-10092808BDAC}"/>
              </c:ext>
            </c:extLst>
          </c:dPt>
          <c:dPt>
            <c:idx val="1"/>
            <c:bubble3D val="0"/>
            <c:explosion val="13"/>
            <c:extLst>
              <c:ext xmlns:c16="http://schemas.microsoft.com/office/drawing/2014/chart" uri="{C3380CC4-5D6E-409C-BE32-E72D297353CC}">
                <c16:uniqueId val="{00000003-481A-4CF1-8402-10092808BDAC}"/>
              </c:ext>
            </c:extLst>
          </c:dPt>
          <c:dPt>
            <c:idx val="2"/>
            <c:bubble3D val="0"/>
            <c:explosion val="16"/>
            <c:extLst>
              <c:ext xmlns:c16="http://schemas.microsoft.com/office/drawing/2014/chart" uri="{C3380CC4-5D6E-409C-BE32-E72D297353CC}">
                <c16:uniqueId val="{00000005-481A-4CF1-8402-10092808BDAC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7-481A-4CF1-8402-10092808BDAC}"/>
              </c:ext>
            </c:extLst>
          </c:dPt>
          <c:cat>
            <c:strRef>
              <c:f>Лист1!$A$2:$A$10</c:f>
              <c:strCache>
                <c:ptCount val="9"/>
                <c:pt idx="0">
                  <c:v>Управление ЖКХ и благоустройства - 24,8 %</c:v>
                </c:pt>
                <c:pt idx="1">
                  <c:v>Управление земельно-имущественных отношений - 14.1%</c:v>
                </c:pt>
                <c:pt idx="2">
                  <c:v>Управление транспорта и организации дорожного движения - 19,3%</c:v>
                </c:pt>
                <c:pt idx="3">
                  <c:v>Управление капитального строительства - 5,1%</c:v>
                </c:pt>
                <c:pt idx="4">
                  <c:v>Контрольное управление - 1,3%</c:v>
                </c:pt>
                <c:pt idx="5">
                  <c:v>Управление градостроительного развития -7,2%</c:v>
                </c:pt>
                <c:pt idx="6">
                  <c:v>Управление территориальной политики -1,0%</c:v>
                </c:pt>
                <c:pt idx="7">
                  <c:v>Административная комиссия -1,5%</c:v>
                </c:pt>
                <c:pt idx="8">
                  <c:v>Управление образования и развития социальной сферы - 4,0%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24.752475247524753</c:v>
                </c:pt>
                <c:pt idx="1">
                  <c:v>14.059405940594059</c:v>
                </c:pt>
                <c:pt idx="2">
                  <c:v>19.339933993399338</c:v>
                </c:pt>
                <c:pt idx="3">
                  <c:v>5.0825082508250823</c:v>
                </c:pt>
                <c:pt idx="4">
                  <c:v>1.2541254125412542</c:v>
                </c:pt>
                <c:pt idx="5">
                  <c:v>7.1947194719471943</c:v>
                </c:pt>
                <c:pt idx="6">
                  <c:v>0.99009900990099009</c:v>
                </c:pt>
                <c:pt idx="7">
                  <c:v>1.4521452145214522</c:v>
                </c:pt>
                <c:pt idx="8">
                  <c:v>3.9603960396039604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81A-4CF1-8402-10092808BD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Управление ЖКХ и благоустройства - 24,8 %</c:v>
                </c:pt>
                <c:pt idx="1">
                  <c:v>Управление земельно-имущественных отношений - 14.1%</c:v>
                </c:pt>
                <c:pt idx="2">
                  <c:v>Управление транспорта и организации дорожного движения - 19,3%</c:v>
                </c:pt>
                <c:pt idx="3">
                  <c:v>Управление капитального строительства - 5,1%</c:v>
                </c:pt>
                <c:pt idx="4">
                  <c:v>Контрольное управление - 1,3%</c:v>
                </c:pt>
                <c:pt idx="5">
                  <c:v>Управление градостроительного развития -7,2%</c:v>
                </c:pt>
                <c:pt idx="6">
                  <c:v>Управление территориальной политики -1,0%</c:v>
                </c:pt>
                <c:pt idx="7">
                  <c:v>Административная комиссия -1,5%</c:v>
                </c:pt>
                <c:pt idx="8">
                  <c:v>Управление образования и развития социальной сферы - 4,0%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375</c:v>
                </c:pt>
                <c:pt idx="1">
                  <c:v>213</c:v>
                </c:pt>
                <c:pt idx="2">
                  <c:v>293</c:v>
                </c:pt>
                <c:pt idx="3">
                  <c:v>77</c:v>
                </c:pt>
                <c:pt idx="4">
                  <c:v>19</c:v>
                </c:pt>
                <c:pt idx="5">
                  <c:v>109</c:v>
                </c:pt>
                <c:pt idx="6">
                  <c:v>15</c:v>
                </c:pt>
                <c:pt idx="7">
                  <c:v>22</c:v>
                </c:pt>
                <c:pt idx="8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81A-4CF1-8402-10092808B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ayout>
        <c:manualLayout>
          <c:xMode val="edge"/>
          <c:yMode val="edge"/>
          <c:x val="0.46783699059561129"/>
          <c:y val="1.2703291951206327E-2"/>
          <c:w val="0.50291527822345095"/>
          <c:h val="0.9857255085677219"/>
        </c:manualLayout>
      </c:layout>
      <c:overlay val="0"/>
      <c:txPr>
        <a:bodyPr/>
        <a:lstStyle/>
        <a:p>
          <a:pPr>
            <a:defRPr sz="1000" b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FB31-B9B4-4575-B44D-63A4BC8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Хабатулина Ольга Ивановна</cp:lastModifiedBy>
  <cp:revision>4</cp:revision>
  <cp:lastPrinted>2022-03-14T13:11:00Z</cp:lastPrinted>
  <dcterms:created xsi:type="dcterms:W3CDTF">2022-04-20T06:02:00Z</dcterms:created>
  <dcterms:modified xsi:type="dcterms:W3CDTF">2022-04-20T08:12:00Z</dcterms:modified>
</cp:coreProperties>
</file>